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bookmarkStart w:id="1" w:name="_Hlk108009783"/>
      <w:bookmarkEnd w:id="1"/>
    </w:p>
    <w:tbl>
      <w:tblPr>
        <w:tblStyle w:val="Style_1"/>
        <w:tblInd w:type="dxa" w:w="606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2"/>
      </w:tblGrid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0" w:before="0" w:line="276" w:lineRule="auto"/>
              <w:ind/>
              <w:rPr>
                <w:rFonts w:ascii="Times New Roman" w:hAnsi="Times New Roman"/>
                <w:sz w:val="28"/>
              </w:rPr>
            </w:pPr>
          </w:p>
          <w:p w14:paraId="03000000">
            <w:pPr>
              <w:spacing w:after="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</w:tc>
      </w:tr>
      <w:tr>
        <w:trPr>
          <w:trHeight w:hRule="atLeast" w:val="421"/>
          <w:hidden w:val="0"/>
        </w:trP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0" w:line="276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0" w:line="276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от 03.06.2020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№ 71а-О</w:t>
            </w:r>
          </w:p>
        </w:tc>
      </w:tr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0" w:line="276" w:lineRule="auto"/>
              <w:ind/>
              <w:rPr>
                <w:rFonts w:ascii="Times New Roman" w:hAnsi="Times New Roman"/>
                <w:color w:val="454545"/>
                <w:sz w:val="28"/>
              </w:rPr>
            </w:pPr>
          </w:p>
        </w:tc>
      </w:tr>
    </w:tbl>
    <w:p w14:paraId="07000000">
      <w:pPr>
        <w:pStyle w:val="Style_2"/>
        <w:tabs>
          <w:tab w:leader="none" w:pos="927" w:val="left"/>
        </w:tabs>
        <w:spacing w:before="0" w:line="240" w:lineRule="auto"/>
        <w:ind w:right="40"/>
        <w:jc w:val="right"/>
        <w:rPr>
          <w:sz w:val="24"/>
        </w:rPr>
      </w:pPr>
    </w:p>
    <w:p w14:paraId="08000000">
      <w:pPr>
        <w:pStyle w:val="Style_2"/>
        <w:tabs>
          <w:tab w:leader="none" w:pos="927" w:val="left"/>
        </w:tabs>
        <w:spacing w:before="0" w:line="360" w:lineRule="auto"/>
        <w:ind w:right="40"/>
        <w:jc w:val="center"/>
        <w:rPr>
          <w:sz w:val="28"/>
        </w:rPr>
      </w:pPr>
    </w:p>
    <w:p w14:paraId="09000000">
      <w:pPr>
        <w:pStyle w:val="Style_2"/>
        <w:tabs>
          <w:tab w:leader="none" w:pos="927" w:val="left"/>
        </w:tabs>
        <w:spacing w:before="0" w:line="360" w:lineRule="auto"/>
        <w:ind w:right="40"/>
        <w:jc w:val="center"/>
        <w:rPr>
          <w:sz w:val="28"/>
        </w:rPr>
      </w:pPr>
    </w:p>
    <w:p w14:paraId="0A000000">
      <w:pPr>
        <w:pStyle w:val="Style_2"/>
        <w:tabs>
          <w:tab w:leader="none" w:pos="927" w:val="left"/>
        </w:tabs>
        <w:spacing w:before="0" w:line="240" w:lineRule="auto"/>
        <w:ind w:right="40"/>
        <w:jc w:val="center"/>
        <w:rPr>
          <w:sz w:val="28"/>
        </w:rPr>
      </w:pPr>
      <w:r>
        <w:rPr>
          <w:sz w:val="28"/>
        </w:rPr>
        <w:t>КОДЕКС</w:t>
      </w:r>
    </w:p>
    <w:p w14:paraId="0B000000">
      <w:pPr>
        <w:pStyle w:val="Style_2"/>
        <w:tabs>
          <w:tab w:leader="none" w:pos="927" w:val="left"/>
        </w:tabs>
        <w:spacing w:before="0" w:line="240" w:lineRule="auto"/>
        <w:ind w:right="40"/>
        <w:jc w:val="center"/>
        <w:rPr>
          <w:sz w:val="28"/>
        </w:rPr>
      </w:pPr>
      <w:bookmarkStart w:id="2" w:name="_Hlk108014007"/>
      <w:r>
        <w:rPr>
          <w:sz w:val="28"/>
        </w:rPr>
        <w:t>профессиональной этики и служебного поведения работников</w:t>
      </w:r>
    </w:p>
    <w:p w14:paraId="0C000000">
      <w:pPr>
        <w:pStyle w:val="Style_2"/>
        <w:tabs>
          <w:tab w:leader="none" w:pos="927" w:val="left"/>
        </w:tabs>
        <w:spacing w:before="0" w:line="240" w:lineRule="auto"/>
        <w:ind w:right="40"/>
        <w:jc w:val="center"/>
        <w:rPr>
          <w:sz w:val="28"/>
        </w:rPr>
      </w:pPr>
      <w:bookmarkStart w:id="3" w:name="_Hlk108013846"/>
      <w:r>
        <w:rPr>
          <w:sz w:val="28"/>
        </w:rPr>
        <w:t>государственного автономного учреждения культуры</w:t>
      </w:r>
    </w:p>
    <w:p w14:paraId="0D000000">
      <w:pPr>
        <w:pStyle w:val="Style_2"/>
        <w:tabs>
          <w:tab w:leader="none" w:pos="927" w:val="left"/>
        </w:tabs>
        <w:spacing w:before="0" w:line="240" w:lineRule="auto"/>
        <w:ind w:right="40"/>
        <w:jc w:val="center"/>
        <w:rPr>
          <w:sz w:val="28"/>
        </w:rPr>
      </w:pPr>
      <w:r>
        <w:rPr>
          <w:sz w:val="28"/>
        </w:rPr>
        <w:t xml:space="preserve">«Ростовская </w:t>
      </w:r>
      <w:r>
        <w:rPr>
          <w:sz w:val="28"/>
        </w:rPr>
        <w:t>государственная</w:t>
      </w:r>
      <w:r>
        <w:rPr>
          <w:sz w:val="28"/>
        </w:rPr>
        <w:t xml:space="preserve"> филармония»</w:t>
      </w:r>
      <w:bookmarkEnd w:id="2"/>
      <w:bookmarkEnd w:id="3"/>
    </w:p>
    <w:p w14:paraId="0E000000">
      <w:pPr>
        <w:pStyle w:val="Style_2"/>
        <w:tabs>
          <w:tab w:leader="none" w:pos="927" w:val="left"/>
        </w:tabs>
        <w:spacing w:line="360" w:lineRule="auto"/>
        <w:ind w:right="40"/>
        <w:jc w:val="center"/>
        <w:rPr>
          <w:b w:val="1"/>
          <w:sz w:val="28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>. Общие положения</w:t>
      </w:r>
    </w:p>
    <w:p w14:paraId="0F000000">
      <w:pPr>
        <w:pStyle w:val="Style_2"/>
        <w:tabs>
          <w:tab w:leader="none" w:pos="0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 1.1.  </w:t>
      </w:r>
      <w:r>
        <w:rPr>
          <w:sz w:val="28"/>
        </w:rPr>
        <w:t>Н</w:t>
      </w:r>
      <w:r>
        <w:rPr>
          <w:sz w:val="28"/>
        </w:rPr>
        <w:t xml:space="preserve">астоящий кодекс профессиональной этики </w:t>
      </w:r>
      <w:r>
        <w:rPr>
          <w:sz w:val="28"/>
        </w:rPr>
        <w:t xml:space="preserve">и служебного поведения </w:t>
      </w:r>
      <w:r>
        <w:rPr>
          <w:sz w:val="28"/>
        </w:rPr>
        <w:t xml:space="preserve">работников </w:t>
      </w:r>
      <w:bookmarkStart w:id="4" w:name="_Hlk108014295"/>
      <w:r>
        <w:rPr>
          <w:sz w:val="28"/>
        </w:rPr>
        <w:t>г</w:t>
      </w:r>
      <w:r>
        <w:rPr>
          <w:sz w:val="28"/>
        </w:rPr>
        <w:t xml:space="preserve">осударственного автономного учреждения культуры Ростовской области «Ростовская </w:t>
      </w:r>
      <w:r>
        <w:rPr>
          <w:sz w:val="28"/>
        </w:rPr>
        <w:t>государственная</w:t>
      </w:r>
      <w:r>
        <w:rPr>
          <w:sz w:val="28"/>
        </w:rPr>
        <w:t xml:space="preserve"> </w:t>
      </w:r>
      <w:r>
        <w:rPr>
          <w:sz w:val="28"/>
        </w:rPr>
        <w:t>филармония»  (</w:t>
      </w:r>
      <w:r>
        <w:rPr>
          <w:sz w:val="28"/>
        </w:rPr>
        <w:t xml:space="preserve">далее - Кодекс) </w:t>
      </w:r>
      <w:bookmarkEnd w:id="4"/>
      <w:r>
        <w:rPr>
          <w:sz w:val="28"/>
        </w:rPr>
        <w:t>представляет собой свод основных базовых ценностей, норм и принципов, связанных с реализацией работниками учреждения основных направлений государственной политики в сфере профессионального музыкального искусства  при исполнении своих профессиональных обязанностей.</w:t>
      </w:r>
    </w:p>
    <w:p w14:paraId="10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Правовую основу Кодекса составляют Конституция Российской Федерации, общепризнанные принципы и нормы международного права, действующие федеральные законы, нормативные правовые акты Президента Российской Федерации, Правительства Российской Федерации и иных органов государственной власти Ростовской области.</w:t>
      </w:r>
    </w:p>
    <w:p w14:paraId="11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</w:t>
      </w:r>
      <w:r>
        <w:rPr>
          <w:sz w:val="28"/>
        </w:rPr>
        <w:t xml:space="preserve">Гражданин Российской Федерации, поступающий на работу в </w:t>
      </w:r>
      <w:r>
        <w:rPr>
          <w:sz w:val="28"/>
        </w:rPr>
        <w:t>государственного автономного учреждения культуры Ростовской области «Ростовская государственная филармония»</w:t>
      </w:r>
      <w:r>
        <w:rPr>
          <w:sz w:val="28"/>
        </w:rPr>
        <w:t xml:space="preserve"> </w:t>
      </w:r>
      <w:r>
        <w:rPr>
          <w:sz w:val="28"/>
        </w:rPr>
        <w:t xml:space="preserve">(далее - </w:t>
      </w:r>
      <w:r>
        <w:rPr>
          <w:sz w:val="28"/>
        </w:rPr>
        <w:t>Учреждение</w:t>
      </w:r>
      <w:r>
        <w:rPr>
          <w:sz w:val="28"/>
        </w:rPr>
        <w:t>)</w:t>
      </w:r>
      <w:r>
        <w:rPr>
          <w:sz w:val="28"/>
        </w:rPr>
        <w:t xml:space="preserve">, обязан ознакомиться с положениями Кодекса и соблюдать </w:t>
      </w:r>
      <w:r>
        <w:rPr>
          <w:sz w:val="28"/>
        </w:rPr>
        <w:t>их  в</w:t>
      </w:r>
      <w:r>
        <w:rPr>
          <w:sz w:val="28"/>
        </w:rPr>
        <w:t xml:space="preserve"> процессе своей работы.</w:t>
      </w:r>
    </w:p>
    <w:p w14:paraId="12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1.3. Каждый работник до</w:t>
      </w:r>
      <w:r>
        <w:rPr>
          <w:sz w:val="28"/>
        </w:rPr>
        <w:t>л</w:t>
      </w:r>
      <w:r>
        <w:rPr>
          <w:sz w:val="28"/>
        </w:rPr>
        <w:t>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13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1.4.</w:t>
      </w:r>
      <w:r>
        <w:rPr>
          <w:sz w:val="28"/>
        </w:rPr>
        <w:t xml:space="preserve"> </w:t>
      </w:r>
      <w:r>
        <w:rPr>
          <w:sz w:val="28"/>
        </w:rPr>
        <w:t xml:space="preserve">Целью настоящего Кодекса является установление правил </w:t>
      </w:r>
      <w:r>
        <w:rPr>
          <w:sz w:val="28"/>
        </w:rPr>
        <w:t xml:space="preserve">этики и </w:t>
      </w:r>
      <w:r>
        <w:rPr>
          <w:sz w:val="28"/>
        </w:rPr>
        <w:t>служебного поведения работника для достойного выполнения ими своей профессиональной деятельности, а также содействие укреплению авторитета работников</w:t>
      </w:r>
      <w:r>
        <w:rPr>
          <w:sz w:val="28"/>
        </w:rPr>
        <w:t xml:space="preserve"> и Учреждения,</w:t>
      </w:r>
      <w:r>
        <w:rPr>
          <w:sz w:val="28"/>
        </w:rPr>
        <w:t xml:space="preserve"> обеспечение единых норм поведения работников.</w:t>
      </w:r>
    </w:p>
    <w:p w14:paraId="14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1.5. Положения настоящего Кодекса обязательны для работников, а также являются составной частью должностных обязанностей работников </w:t>
      </w:r>
      <w:r>
        <w:rPr>
          <w:sz w:val="28"/>
        </w:rPr>
        <w:t>и Правил внутреннего трудового распорядка Учреждения.</w:t>
      </w:r>
    </w:p>
    <w:p w14:paraId="15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1.6. Кодекс служит основой для формирования должной морали работников, а также выступает как институт общественного сознания и нравственности работников, их самоконтроля.</w:t>
      </w:r>
    </w:p>
    <w:p w14:paraId="16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1.7.</w:t>
      </w:r>
      <w:r>
        <w:rPr>
          <w:sz w:val="28"/>
        </w:rPr>
        <w:t xml:space="preserve"> </w:t>
      </w:r>
      <w:r>
        <w:rPr>
          <w:sz w:val="28"/>
        </w:rPr>
        <w:t xml:space="preserve">Следование нормам данного документа направлено не только на формирование положительного образа </w:t>
      </w:r>
      <w:r>
        <w:rPr>
          <w:sz w:val="28"/>
        </w:rPr>
        <w:t xml:space="preserve">Учреждения </w:t>
      </w:r>
      <w:r>
        <w:rPr>
          <w:sz w:val="28"/>
        </w:rPr>
        <w:t xml:space="preserve">в глазах общественности, но и на поддержание устойчивого роста плановых показателей деятельности </w:t>
      </w:r>
      <w:r>
        <w:rPr>
          <w:sz w:val="28"/>
        </w:rPr>
        <w:t xml:space="preserve">Учреждения </w:t>
      </w:r>
      <w:r>
        <w:rPr>
          <w:sz w:val="28"/>
        </w:rPr>
        <w:t xml:space="preserve">и успешное осуществление </w:t>
      </w:r>
      <w:r>
        <w:rPr>
          <w:sz w:val="28"/>
        </w:rPr>
        <w:t>его</w:t>
      </w:r>
      <w:r>
        <w:rPr>
          <w:sz w:val="28"/>
        </w:rPr>
        <w:t xml:space="preserve"> уставной деятельности; </w:t>
      </w:r>
    </w:p>
    <w:p w14:paraId="17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1.8.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18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</w:p>
    <w:p w14:paraId="19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jc w:val="center"/>
        <w:rPr>
          <w:b w:val="1"/>
          <w:sz w:val="28"/>
        </w:rPr>
      </w:pPr>
      <w:r>
        <w:rPr>
          <w:b w:val="1"/>
          <w:sz w:val="28"/>
        </w:rPr>
        <w:t xml:space="preserve">2. </w:t>
      </w:r>
      <w:r>
        <w:rPr>
          <w:b w:val="1"/>
          <w:sz w:val="28"/>
        </w:rPr>
        <w:t>Основные принципы и правила служебного поведения работников</w:t>
      </w:r>
    </w:p>
    <w:p w14:paraId="1A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 xml:space="preserve"> </w:t>
      </w:r>
      <w:r>
        <w:rPr>
          <w:sz w:val="28"/>
        </w:rPr>
        <w:t xml:space="preserve">Основные принципы служебного поведения работников являются основой поведения граждан Российской Федерации в связи с нахождением их в трудовых отношениях с </w:t>
      </w:r>
      <w:r>
        <w:rPr>
          <w:sz w:val="28"/>
        </w:rPr>
        <w:t>У</w:t>
      </w:r>
      <w:r>
        <w:rPr>
          <w:sz w:val="28"/>
        </w:rPr>
        <w:t>чреждени</w:t>
      </w:r>
      <w:r>
        <w:rPr>
          <w:sz w:val="28"/>
        </w:rPr>
        <w:t>ем</w:t>
      </w:r>
      <w:r>
        <w:rPr>
          <w:sz w:val="28"/>
        </w:rPr>
        <w:t>.</w:t>
      </w:r>
    </w:p>
    <w:p w14:paraId="1B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.2.</w:t>
      </w:r>
      <w:r>
        <w:rPr>
          <w:sz w:val="28"/>
        </w:rPr>
        <w:t xml:space="preserve"> </w:t>
      </w:r>
      <w:r>
        <w:rPr>
          <w:sz w:val="28"/>
        </w:rPr>
        <w:t xml:space="preserve">Работники, сознавая свою ответственность перед гражданами, обществом и </w:t>
      </w:r>
      <w:r>
        <w:rPr>
          <w:sz w:val="28"/>
        </w:rPr>
        <w:t>г</w:t>
      </w:r>
      <w:r>
        <w:rPr>
          <w:sz w:val="28"/>
        </w:rPr>
        <w:t>осударством, призваны:</w:t>
      </w:r>
    </w:p>
    <w:p w14:paraId="1C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>
        <w:rPr>
          <w:sz w:val="28"/>
        </w:rPr>
        <w:t>деятельности Учреждения</w:t>
      </w:r>
      <w:r>
        <w:rPr>
          <w:sz w:val="28"/>
        </w:rPr>
        <w:t>;</w:t>
      </w:r>
    </w:p>
    <w:p w14:paraId="1D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не оказывать предпочтения каким-либо профессиональным или социальным группам</w:t>
      </w:r>
      <w:r>
        <w:rPr>
          <w:sz w:val="28"/>
        </w:rPr>
        <w:t xml:space="preserve"> </w:t>
      </w:r>
      <w:r>
        <w:rPr>
          <w:sz w:val="28"/>
        </w:rPr>
        <w:t>и организациям, быть независимыми от влияния отдельных граждан, профессиональных или социальных групп и организаций;</w:t>
      </w:r>
    </w:p>
    <w:p w14:paraId="1E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1F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 </w:t>
      </w:r>
      <w:r>
        <w:rPr>
          <w:sz w:val="28"/>
        </w:rPr>
        <w:t>противодействовать проявлением коррупции и предпринимать меры по её профилактике в порядке, установленном действующим законодательством;</w:t>
      </w:r>
    </w:p>
    <w:p w14:paraId="20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- проявлять при исполнении должностных обязанностей честность, беспристрастность и справедливость, не допускать </w:t>
      </w:r>
      <w:r>
        <w:rPr>
          <w:sz w:val="28"/>
        </w:rPr>
        <w:t>коррупционно</w:t>
      </w:r>
      <w:r>
        <w:rPr>
          <w:sz w:val="28"/>
        </w:rPr>
        <w:t xml:space="preserve"> </w:t>
      </w:r>
      <w:r>
        <w:rPr>
          <w:sz w:val="28"/>
        </w:rPr>
        <w:t>опасного поведения (поведения, которое может восприниматься окружающими как обещание и предложение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14:paraId="21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 -</w:t>
      </w:r>
      <w:r>
        <w:rPr>
          <w:sz w:val="28"/>
        </w:rPr>
        <w:t xml:space="preserve"> </w:t>
      </w:r>
      <w:r>
        <w:rPr>
          <w:sz w:val="28"/>
        </w:rPr>
        <w:t>соблюдать беспристрастность исключающую возможность влияния на их деятельность решений политических партий и иных общественных объединений;</w:t>
      </w:r>
    </w:p>
    <w:p w14:paraId="22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соблюдать нормы профессиональной этики и правила делового поведения;</w:t>
      </w:r>
    </w:p>
    <w:p w14:paraId="23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проявлять корректность и внимательность в обращении с гражданами и должностными лицами;</w:t>
      </w:r>
    </w:p>
    <w:p w14:paraId="24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</w:t>
      </w:r>
      <w:r>
        <w:rPr>
          <w:sz w:val="28"/>
        </w:rPr>
        <w:t>она</w:t>
      </w:r>
      <w:r>
        <w:rPr>
          <w:sz w:val="28"/>
        </w:rPr>
        <w:t>льному согласию;</w:t>
      </w:r>
    </w:p>
    <w:p w14:paraId="25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- воздерживаться от поведения, которое могло бы вызвать сомнение в добросовестном исполнении работником должностных обязанностей, а также избегать ситуаций, способных нанести ущерб его репутации или авторитету </w:t>
      </w:r>
      <w:r>
        <w:rPr>
          <w:sz w:val="28"/>
        </w:rPr>
        <w:t>Учреждения и должностных лиц</w:t>
      </w:r>
      <w:r>
        <w:rPr>
          <w:sz w:val="28"/>
        </w:rPr>
        <w:t>;</w:t>
      </w:r>
    </w:p>
    <w:p w14:paraId="26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не использовать должностное положение для оказания влияния на деятельность органов государственной власти,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характера;</w:t>
      </w:r>
    </w:p>
    <w:p w14:paraId="27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соблюдать установленные в </w:t>
      </w:r>
      <w:r>
        <w:rPr>
          <w:sz w:val="28"/>
        </w:rPr>
        <w:t>Учреждении</w:t>
      </w:r>
      <w:r>
        <w:rPr>
          <w:sz w:val="28"/>
        </w:rPr>
        <w:t xml:space="preserve"> правила публичных выступлений и предоставления служебной информации;</w:t>
      </w:r>
    </w:p>
    <w:p w14:paraId="28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воздерживаться  от</w:t>
      </w:r>
      <w:r>
        <w:rPr>
          <w:sz w:val="28"/>
        </w:rPr>
        <w:t xml:space="preserve"> публичных высказываний, суждений и оценок в отношении деятельности  </w:t>
      </w:r>
      <w:r>
        <w:rPr>
          <w:sz w:val="28"/>
        </w:rPr>
        <w:t>Учреждения</w:t>
      </w:r>
      <w:r>
        <w:rPr>
          <w:sz w:val="28"/>
        </w:rPr>
        <w:t>, его руководителя, если это не входит в должностные обязанности работника;</w:t>
      </w:r>
    </w:p>
    <w:p w14:paraId="29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- уважительно </w:t>
      </w:r>
      <w:r>
        <w:rPr>
          <w:sz w:val="28"/>
        </w:rPr>
        <w:t>относиться  к</w:t>
      </w:r>
      <w:r>
        <w:rPr>
          <w:sz w:val="28"/>
        </w:rPr>
        <w:t xml:space="preserve"> деятельности представителей средств массовой информации по информированию общества о работе Ростовской областной филармонии, а также оказывать содействие в получении достоверной информации в установленном порядке;</w:t>
      </w:r>
    </w:p>
    <w:p w14:paraId="2A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14:paraId="2B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.3. Работники обязаны:</w:t>
      </w:r>
    </w:p>
    <w:p w14:paraId="2C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- соблюдать Конституцию Российской Федерации, федеральные </w:t>
      </w:r>
      <w:r>
        <w:rPr>
          <w:sz w:val="28"/>
        </w:rPr>
        <w:t>конституционные  и</w:t>
      </w:r>
      <w:r>
        <w:rPr>
          <w:sz w:val="28"/>
        </w:rPr>
        <w:t xml:space="preserve"> федеральные законы, иные нормативные правовые акты Российской Федерации, Устав Ростовской области, Устав муниципального образования, иные муниципальные правовые акты и обеспечивать их исполнение;</w:t>
      </w:r>
    </w:p>
    <w:p w14:paraId="2D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добросовестно исполнять свои </w:t>
      </w:r>
      <w:r>
        <w:rPr>
          <w:sz w:val="28"/>
        </w:rPr>
        <w:t>трудовые  обязанности</w:t>
      </w:r>
      <w:r>
        <w:rPr>
          <w:sz w:val="28"/>
        </w:rPr>
        <w:t>, возложенные на него трудовым договором;</w:t>
      </w:r>
    </w:p>
    <w:p w14:paraId="2E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соблюдать правила внутреннего трудового распорядка;</w:t>
      </w:r>
    </w:p>
    <w:p w14:paraId="2F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соблюдать трудовую дисциплину;</w:t>
      </w:r>
    </w:p>
    <w:p w14:paraId="30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выполнить установленные нормы труда;</w:t>
      </w:r>
    </w:p>
    <w:p w14:paraId="31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соблюдать требования по охране труда и обеспечению безопасности труда;</w:t>
      </w:r>
    </w:p>
    <w:p w14:paraId="32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несёт ответственность за сохранность имущества) и других работников;</w:t>
      </w:r>
    </w:p>
    <w:p w14:paraId="33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несёт ответственность за сохранность этого имущества);</w:t>
      </w:r>
    </w:p>
    <w:p w14:paraId="34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противодействовать проявлениям коррупции предпринимать меры по её профилактике в порядке, установленном законодательством Российской Федерации;</w:t>
      </w:r>
    </w:p>
    <w:p w14:paraId="35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.4.</w:t>
      </w:r>
      <w:r>
        <w:rPr>
          <w:sz w:val="28"/>
        </w:rPr>
        <w:t xml:space="preserve"> </w:t>
      </w:r>
      <w:r>
        <w:rPr>
          <w:sz w:val="28"/>
        </w:rPr>
        <w:t>В целях противодействия коррупции работнику рекомендуется:</w:t>
      </w:r>
    </w:p>
    <w:p w14:paraId="36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14:paraId="37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не получать в связи с исполнением должностных обязанностей от физических лиц и юридических лиц (подарки, денежные вознаграждения, ссуды, услуги материального характера, плату за развлечения, отдых, за пользование транспортом и иные вознаграждения);</w:t>
      </w:r>
    </w:p>
    <w:p w14:paraId="38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принимать </w:t>
      </w:r>
      <w:r>
        <w:rPr>
          <w:sz w:val="28"/>
        </w:rPr>
        <w:t>меры  по</w:t>
      </w:r>
      <w:r>
        <w:rPr>
          <w:sz w:val="28"/>
        </w:rPr>
        <w:t xml:space="preserve">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известно;</w:t>
      </w:r>
    </w:p>
    <w:p w14:paraId="39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.5.</w:t>
      </w:r>
      <w:r>
        <w:rPr>
          <w:sz w:val="28"/>
        </w:rPr>
        <w:t xml:space="preserve"> </w:t>
      </w:r>
      <w:r>
        <w:rPr>
          <w:sz w:val="28"/>
        </w:rPr>
        <w:t>Руководитель учреждения обязан представлять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</w:t>
      </w:r>
    </w:p>
    <w:p w14:paraId="3A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.6.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несёт ответственность или (и) которая стала известна ему в связи с исполнением им должностных обязанностей;</w:t>
      </w:r>
    </w:p>
    <w:p w14:paraId="3B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.7. Работник, наделённый организационно-распорядительными полномочиями по отношению к другим работникам, должен быть для них образцом профессионализма, безупречной репутации, способствовать формированию в </w:t>
      </w:r>
      <w:r>
        <w:rPr>
          <w:sz w:val="28"/>
        </w:rPr>
        <w:t>организации либо её подразделениях благоприятного для эффективной работы морально-психологического климата.</w:t>
      </w:r>
    </w:p>
    <w:p w14:paraId="3C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.8. Работник, наделённый организационно-распорядительными полномочиями по отношению к другим работникам, призван принимать меры по:</w:t>
      </w:r>
    </w:p>
    <w:p w14:paraId="3D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предупреждению коррупции, а также меры к тому, чтобы подчинённые ему работники не допускали </w:t>
      </w:r>
      <w:r>
        <w:rPr>
          <w:sz w:val="28"/>
        </w:rPr>
        <w:t>коррупционно</w:t>
      </w:r>
      <w:r>
        <w:rPr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14:paraId="3E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недопущению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14:paraId="3F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</w:t>
      </w:r>
    </w:p>
    <w:p w14:paraId="40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2</w:t>
      </w:r>
      <w:r>
        <w:rPr>
          <w:sz w:val="28"/>
        </w:rPr>
        <w:t>.9. Работники, должностные обязанности которых предусматривают участие в проведении процедур закупок товаров. Услуг, для обеспечения нужд учреждения,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прозрачности.</w:t>
      </w:r>
    </w:p>
    <w:p w14:paraId="41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</w:p>
    <w:p w14:paraId="42000000">
      <w:pPr>
        <w:pStyle w:val="Style_2"/>
        <w:tabs>
          <w:tab w:leader="none" w:pos="927" w:val="left"/>
        </w:tabs>
        <w:spacing w:before="0" w:line="240" w:lineRule="auto"/>
        <w:ind w:firstLine="426" w:left="0" w:right="40"/>
        <w:jc w:val="center"/>
        <w:rPr>
          <w:b w:val="1"/>
          <w:sz w:val="28"/>
        </w:rPr>
      </w:pPr>
      <w:r>
        <w:rPr>
          <w:b w:val="1"/>
          <w:sz w:val="28"/>
        </w:rPr>
        <w:t>3</w:t>
      </w:r>
      <w:r>
        <w:rPr>
          <w:b w:val="1"/>
          <w:sz w:val="28"/>
        </w:rPr>
        <w:t>. Рекомендательные этические правила служебного поведения работников</w:t>
      </w:r>
    </w:p>
    <w:p w14:paraId="43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3.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дорого имени;</w:t>
      </w:r>
    </w:p>
    <w:p w14:paraId="44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.2. Работник </w:t>
      </w:r>
      <w:r>
        <w:rPr>
          <w:sz w:val="28"/>
        </w:rPr>
        <w:t>Учреждения</w:t>
      </w:r>
      <w:r>
        <w:rPr>
          <w:sz w:val="28"/>
        </w:rPr>
        <w:t>:</w:t>
      </w:r>
    </w:p>
    <w:p w14:paraId="45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способствует сохранению, развитию и распространению культурных ценностей;</w:t>
      </w:r>
    </w:p>
    <w:p w14:paraId="46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признаёт ценность каждого человека и </w:t>
      </w:r>
      <w:r>
        <w:rPr>
          <w:sz w:val="28"/>
        </w:rPr>
        <w:t>неотъемленность</w:t>
      </w:r>
      <w:r>
        <w:rPr>
          <w:sz w:val="28"/>
        </w:rPr>
        <w:t xml:space="preserve"> его права на культурную деятельность и приобщение   ко всем видам музыкального искусства;</w:t>
      </w:r>
    </w:p>
    <w:p w14:paraId="47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.3.В служебном поведении работник </w:t>
      </w:r>
      <w:r>
        <w:rPr>
          <w:sz w:val="28"/>
        </w:rPr>
        <w:t>воздерживается  от</w:t>
      </w:r>
      <w:r>
        <w:rPr>
          <w:sz w:val="28"/>
        </w:rPr>
        <w:t>:</w:t>
      </w:r>
    </w:p>
    <w:p w14:paraId="48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9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4A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4B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- использования оргтехники, средств связи, информационных и сетевых ресурсов в личных интересах;</w:t>
      </w:r>
    </w:p>
    <w:p w14:paraId="4C000000">
      <w:pPr>
        <w:pStyle w:val="Style_2"/>
        <w:numPr>
          <w:numId w:val="1"/>
        </w:numPr>
        <w:tabs>
          <w:tab w:leader="none" w:pos="927" w:val="left"/>
        </w:tabs>
        <w:spacing w:before="0" w:line="360" w:lineRule="auto"/>
        <w:ind w:right="40"/>
        <w:rPr>
          <w:sz w:val="28"/>
        </w:rPr>
      </w:pPr>
      <w:r>
        <w:rPr>
          <w:sz w:val="28"/>
        </w:rPr>
        <w:t>публичного распространения информации, в том числе фото и видео, порочащей имидж Учреждения.</w:t>
      </w:r>
    </w:p>
    <w:p w14:paraId="4D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.4. Внешний вид работника при исполнении им должностных </w:t>
      </w:r>
      <w:r>
        <w:rPr>
          <w:sz w:val="28"/>
        </w:rPr>
        <w:t>обязанностей  в</w:t>
      </w:r>
      <w:r>
        <w:rPr>
          <w:sz w:val="28"/>
        </w:rPr>
        <w:t xml:space="preserve"> зависимости от условий работы должен способствовать уважительному отношению граждан  к учреждению, которое они представляют, не должен быть вызывающим и небрежным. Не допускается пляжная форма одежды (шорты, сланцы и т.п.)</w:t>
      </w:r>
    </w:p>
    <w:p w14:paraId="4E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.5. Работник </w:t>
      </w:r>
      <w:r>
        <w:rPr>
          <w:sz w:val="28"/>
        </w:rPr>
        <w:t>филармонии  неукоснительно</w:t>
      </w:r>
      <w:r>
        <w:rPr>
          <w:sz w:val="28"/>
        </w:rPr>
        <w:t xml:space="preserve"> соблюдает трудовую дисциплину. В случаях, когда сложившиеся обстоятельства могут привести к нарушению дисциплины, работник ставит в известность непосредственного руководителя. Работник стремится свести к минимуму возникновение таких обстоятельств.</w:t>
      </w:r>
    </w:p>
    <w:p w14:paraId="4F000000">
      <w:pPr>
        <w:pStyle w:val="Style_2"/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       </w:t>
      </w:r>
    </w:p>
    <w:p w14:paraId="50000000">
      <w:pPr>
        <w:pStyle w:val="Style_2"/>
        <w:numPr>
          <w:ilvl w:val="0"/>
          <w:numId w:val="2"/>
        </w:numPr>
        <w:tabs>
          <w:tab w:leader="none" w:pos="927" w:val="left"/>
        </w:tabs>
        <w:spacing w:before="0" w:line="360" w:lineRule="auto"/>
        <w:ind w:right="40"/>
        <w:jc w:val="center"/>
        <w:rPr>
          <w:b w:val="1"/>
          <w:sz w:val="28"/>
        </w:rPr>
      </w:pPr>
      <w:r>
        <w:rPr>
          <w:b w:val="1"/>
          <w:sz w:val="28"/>
        </w:rPr>
        <w:t>Ответственность работников за нарушение Кодекса</w:t>
      </w:r>
    </w:p>
    <w:p w14:paraId="51000000">
      <w:pPr>
        <w:pStyle w:val="Style_2"/>
        <w:numPr>
          <w:ilvl w:val="1"/>
          <w:numId w:val="2"/>
        </w:numPr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Несоблюдение работником </w:t>
      </w:r>
      <w:r>
        <w:rPr>
          <w:sz w:val="28"/>
        </w:rPr>
        <w:t>Учреждения</w:t>
      </w:r>
      <w:r>
        <w:rPr>
          <w:sz w:val="28"/>
        </w:rPr>
        <w:t xml:space="preserve"> данного требования является нарушением трудовой дисциплины</w:t>
      </w:r>
      <w:r>
        <w:rPr>
          <w:sz w:val="28"/>
        </w:rPr>
        <w:t>.</w:t>
      </w:r>
    </w:p>
    <w:p w14:paraId="52000000">
      <w:pPr>
        <w:pStyle w:val="Style_2"/>
        <w:numPr>
          <w:ilvl w:val="1"/>
          <w:numId w:val="2"/>
        </w:numPr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За нарушение положений настоящего Кодекса, в зависимости от тяжести совершенного проступка, работники Учреждения несут дисциплинарную, административную, гражданско-правовую и уголовную ответственность в соответствии с действующим законодательством Российской Федерации.</w:t>
      </w:r>
    </w:p>
    <w:p w14:paraId="53000000">
      <w:pPr>
        <w:pStyle w:val="Style_2"/>
        <w:numPr>
          <w:ilvl w:val="1"/>
          <w:numId w:val="2"/>
        </w:numPr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Нарушение правил антикоррупционного поведения влечет за собой проведение служебного расследования.</w:t>
      </w:r>
    </w:p>
    <w:p w14:paraId="54000000">
      <w:pPr>
        <w:pStyle w:val="Style_2"/>
        <w:numPr>
          <w:ilvl w:val="1"/>
          <w:numId w:val="2"/>
        </w:numPr>
        <w:tabs>
          <w:tab w:leader="none" w:pos="927" w:val="left"/>
        </w:tabs>
        <w:spacing w:before="0" w:line="360" w:lineRule="auto"/>
        <w:ind w:firstLine="426" w:left="0" w:right="40"/>
        <w:rPr>
          <w:sz w:val="28"/>
        </w:rPr>
      </w:pPr>
      <w:r>
        <w:rPr>
          <w:sz w:val="28"/>
        </w:rPr>
        <w:t>Положения настоящего Кодекса, являются обязательными для выполнения каждым сотрудником Учреждения.</w:t>
      </w:r>
    </w:p>
    <w:sectPr>
      <w:type w:val="continuous"/>
      <w:pgSz w:h="16837" w:orient="portrait" w:w="11905"/>
      <w:pgMar w:bottom="963" w:footer="3" w:gutter="0" w:header="0" w:left="850" w:right="565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221"/>
      </w:pPr>
    </w:lvl>
    <w:lvl w:ilvl="2">
      <w:start w:val="1"/>
      <w:numFmt w:val="decimal"/>
      <w:lvlText w:val="%1.%2.%3."/>
      <w:lvlJc w:val="left"/>
      <w:pPr>
        <w:ind w:hanging="720" w:left="1362"/>
      </w:pPr>
    </w:lvl>
    <w:lvl w:ilvl="3">
      <w:start w:val="1"/>
      <w:numFmt w:val="decimal"/>
      <w:lvlText w:val="%1.%2.%3.%4."/>
      <w:lvlJc w:val="left"/>
      <w:pPr>
        <w:ind w:hanging="1080" w:left="1863"/>
      </w:pPr>
    </w:lvl>
    <w:lvl w:ilvl="4">
      <w:start w:val="1"/>
      <w:numFmt w:val="decimal"/>
      <w:lvlText w:val="%1.%2.%3.%4.%5."/>
      <w:lvlJc w:val="left"/>
      <w:pPr>
        <w:ind w:hanging="1080" w:left="2004"/>
      </w:pPr>
    </w:lvl>
    <w:lvl w:ilvl="5">
      <w:start w:val="1"/>
      <w:numFmt w:val="decimal"/>
      <w:lvlText w:val="%1.%2.%3.%4.%5.%6."/>
      <w:lvlJc w:val="left"/>
      <w:pPr>
        <w:ind w:hanging="1440" w:left="2505"/>
      </w:pPr>
    </w:lvl>
    <w:lvl w:ilvl="6">
      <w:start w:val="1"/>
      <w:numFmt w:val="decimal"/>
      <w:lvlText w:val="%1.%2.%3.%4.%5.%6.%7."/>
      <w:lvlJc w:val="left"/>
      <w:pPr>
        <w:ind w:hanging="1800" w:left="3006"/>
      </w:pPr>
    </w:lvl>
    <w:lvl w:ilvl="7">
      <w:start w:val="1"/>
      <w:numFmt w:val="decimal"/>
      <w:lvlText w:val="%1.%2.%3.%4.%5.%6.%7.%8."/>
      <w:lvlJc w:val="left"/>
      <w:pPr>
        <w:ind w:hanging="1800" w:left="3147"/>
      </w:pPr>
    </w:lvl>
    <w:lvl w:ilvl="8">
      <w:start w:val="1"/>
      <w:numFmt w:val="decimal"/>
      <w:lvlText w:val="%1.%2.%3.%4.%5.%6.%7.%8.%9."/>
      <w:lvlJc w:val="left"/>
      <w:pPr>
        <w:ind w:hanging="2160" w:left="3648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Gulim" w:hAnsi="Gulim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color w:val="000000"/>
      <w:sz w:val="24"/>
    </w:rPr>
  </w:style>
  <w:style w:default="1" w:styleId="Style_3_ch" w:type="character">
    <w:name w:val="Normal"/>
    <w:link w:val="Style_3"/>
    <w:rPr>
      <w:color w:val="000000"/>
      <w:sz w:val="24"/>
    </w:rPr>
  </w:style>
  <w:style w:styleId="Style_4" w:type="paragraph">
    <w:name w:val="Основной текст (4)1"/>
    <w:basedOn w:val="Style_3"/>
    <w:link w:val="Style_4_ch"/>
    <w:pPr>
      <w:spacing w:line="254" w:lineRule="exact"/>
      <w:ind/>
    </w:pPr>
    <w:rPr>
      <w:rFonts w:ascii="Times New Roman" w:hAnsi="Times New Roman"/>
      <w:color w:val="000000"/>
      <w:sz w:val="20"/>
    </w:rPr>
  </w:style>
  <w:style w:styleId="Style_4_ch" w:type="character">
    <w:name w:val="Основной текст (4)1"/>
    <w:basedOn w:val="Style_3_ch"/>
    <w:link w:val="Style_4"/>
    <w:rPr>
      <w:rFonts w:ascii="Times New Roman" w:hAnsi="Times New Roman"/>
      <w:color w:val="000000"/>
      <w:sz w:val="20"/>
    </w:rPr>
  </w:style>
  <w:style w:styleId="Style_2" w:type="paragraph">
    <w:name w:val="Основной текст (10)"/>
    <w:basedOn w:val="Style_3"/>
    <w:link w:val="Style_2_ch"/>
    <w:pPr>
      <w:spacing w:before="420" w:line="331" w:lineRule="exact"/>
      <w:ind w:hanging="360" w:left="360"/>
      <w:jc w:val="both"/>
    </w:pPr>
    <w:rPr>
      <w:rFonts w:ascii="Times New Roman" w:hAnsi="Times New Roman"/>
      <w:color w:val="000000"/>
      <w:sz w:val="23"/>
    </w:rPr>
  </w:style>
  <w:style w:styleId="Style_2_ch" w:type="character">
    <w:name w:val="Основной текст (10)"/>
    <w:basedOn w:val="Style_3_ch"/>
    <w:link w:val="Style_2"/>
    <w:rPr>
      <w:rFonts w:ascii="Times New Roman" w:hAnsi="Times New Roman"/>
      <w:color w:val="000000"/>
      <w:sz w:val="23"/>
    </w:rPr>
  </w:style>
  <w:style w:styleId="Style_5" w:type="paragraph">
    <w:name w:val="Основной текст (5)"/>
    <w:basedOn w:val="Style_3"/>
    <w:link w:val="Style_5_ch"/>
    <w:pPr>
      <w:spacing w:line="240" w:lineRule="atLeast"/>
      <w:ind/>
      <w:jc w:val="both"/>
    </w:pPr>
    <w:rPr>
      <w:rFonts w:ascii="Times New Roman" w:hAnsi="Times New Roman"/>
      <w:color w:val="000000"/>
      <w:sz w:val="22"/>
    </w:rPr>
  </w:style>
  <w:style w:styleId="Style_5_ch" w:type="character">
    <w:name w:val="Основной текст (5)"/>
    <w:basedOn w:val="Style_3_ch"/>
    <w:link w:val="Style_5"/>
    <w:rPr>
      <w:rFonts w:ascii="Times New Roman" w:hAnsi="Times New Roman"/>
      <w:color w:val="000000"/>
      <w:sz w:val="22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Основной текст (2)"/>
    <w:basedOn w:val="Style_3"/>
    <w:link w:val="Style_8_ch"/>
    <w:pPr>
      <w:spacing w:line="240" w:lineRule="atLeast"/>
      <w:ind/>
    </w:pPr>
    <w:rPr>
      <w:rFonts w:ascii="Times New Roman" w:hAnsi="Times New Roman"/>
      <w:color w:val="000000"/>
    </w:rPr>
  </w:style>
  <w:style w:styleId="Style_8_ch" w:type="character">
    <w:name w:val="Основной текст (2)"/>
    <w:basedOn w:val="Style_3_ch"/>
    <w:link w:val="Style_8"/>
    <w:rPr>
      <w:rFonts w:ascii="Times New Roman" w:hAnsi="Times New Roman"/>
      <w:color w:val="000000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текст (2) + 111"/>
    <w:link w:val="Style_10_ch"/>
    <w:rPr>
      <w:rFonts w:ascii="Times New Roman" w:hAnsi="Times New Roman"/>
      <w:spacing w:val="0"/>
      <w:sz w:val="23"/>
    </w:rPr>
  </w:style>
  <w:style w:styleId="Style_10_ch" w:type="character">
    <w:name w:val="Основной текст (2) + 111"/>
    <w:link w:val="Style_10"/>
    <w:rPr>
      <w:rFonts w:ascii="Times New Roman" w:hAnsi="Times New Roman"/>
      <w:spacing w:val="0"/>
      <w:sz w:val="23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текст (7) + 10 pt"/>
    <w:link w:val="Style_13_ch"/>
    <w:rPr>
      <w:rFonts w:ascii="Times New Roman" w:hAnsi="Times New Roman"/>
      <w:spacing w:val="0"/>
      <w:sz w:val="20"/>
    </w:rPr>
  </w:style>
  <w:style w:styleId="Style_13_ch" w:type="character">
    <w:name w:val="Основной текст (7) + 10 pt"/>
    <w:link w:val="Style_13"/>
    <w:rPr>
      <w:rFonts w:ascii="Times New Roman" w:hAnsi="Times New Roman"/>
      <w:spacing w:val="0"/>
      <w:sz w:val="20"/>
    </w:rPr>
  </w:style>
  <w:style w:styleId="Style_14" w:type="paragraph">
    <w:name w:val="Заголовок №1 + 11"/>
    <w:link w:val="Style_14_ch"/>
    <w:rPr>
      <w:rFonts w:ascii="Times New Roman" w:hAnsi="Times New Roman"/>
      <w:spacing w:val="0"/>
      <w:sz w:val="23"/>
    </w:rPr>
  </w:style>
  <w:style w:styleId="Style_14_ch" w:type="character">
    <w:name w:val="Заголовок №1 + 11"/>
    <w:link w:val="Style_14"/>
    <w:rPr>
      <w:rFonts w:ascii="Times New Roman" w:hAnsi="Times New Roman"/>
      <w:spacing w:val="0"/>
      <w:sz w:val="23"/>
    </w:rPr>
  </w:style>
  <w:style w:styleId="Style_15" w:type="paragraph">
    <w:name w:val="Основной текст (8)5"/>
    <w:link w:val="Style_15_ch"/>
    <w:rPr>
      <w:rFonts w:ascii="Times New Roman" w:hAnsi="Times New Roman"/>
      <w:spacing w:val="0"/>
      <w:sz w:val="28"/>
    </w:rPr>
  </w:style>
  <w:style w:styleId="Style_15_ch" w:type="character">
    <w:name w:val="Основной текст (8)5"/>
    <w:link w:val="Style_15"/>
    <w:rPr>
      <w:rFonts w:ascii="Times New Roman" w:hAnsi="Times New Roman"/>
      <w:spacing w:val="0"/>
      <w:sz w:val="28"/>
    </w:rPr>
  </w:style>
  <w:style w:styleId="Style_16" w:type="paragraph">
    <w:name w:val="Заголовок №1"/>
    <w:link w:val="Style_16_ch"/>
    <w:rPr>
      <w:rFonts w:ascii="Times New Roman" w:hAnsi="Times New Roman"/>
      <w:spacing w:val="0"/>
      <w:sz w:val="27"/>
    </w:rPr>
  </w:style>
  <w:style w:styleId="Style_16_ch" w:type="character">
    <w:name w:val="Заголовок №1"/>
    <w:link w:val="Style_16"/>
    <w:rPr>
      <w:rFonts w:ascii="Times New Roman" w:hAnsi="Times New Roman"/>
      <w:spacing w:val="0"/>
      <w:sz w:val="27"/>
    </w:rPr>
  </w:style>
  <w:style w:styleId="Style_17" w:type="paragraph">
    <w:name w:val="Основной текст (2) + 11"/>
    <w:link w:val="Style_17_ch"/>
    <w:rPr>
      <w:rFonts w:ascii="Times New Roman" w:hAnsi="Times New Roman"/>
      <w:spacing w:val="0"/>
      <w:sz w:val="23"/>
    </w:rPr>
  </w:style>
  <w:style w:styleId="Style_17_ch" w:type="character">
    <w:name w:val="Основной текст (2) + 11"/>
    <w:link w:val="Style_17"/>
    <w:rPr>
      <w:rFonts w:ascii="Times New Roman" w:hAnsi="Times New Roman"/>
      <w:spacing w:val="0"/>
      <w:sz w:val="23"/>
    </w:rPr>
  </w:style>
  <w:style w:styleId="Style_18" w:type="paragraph">
    <w:name w:val="Основной текст (3)"/>
    <w:basedOn w:val="Style_3"/>
    <w:link w:val="Style_18_ch"/>
    <w:pPr>
      <w:spacing w:line="240" w:lineRule="atLeast"/>
      <w:ind/>
    </w:pPr>
    <w:rPr>
      <w:rFonts w:ascii="Times New Roman" w:hAnsi="Times New Roman"/>
      <w:color w:val="000000"/>
      <w:sz w:val="20"/>
    </w:rPr>
  </w:style>
  <w:style w:styleId="Style_18_ch" w:type="character">
    <w:name w:val="Основной текст (3)"/>
    <w:basedOn w:val="Style_3_ch"/>
    <w:link w:val="Style_18"/>
    <w:rPr>
      <w:rFonts w:ascii="Times New Roman" w:hAnsi="Times New Roman"/>
      <w:color w:val="000000"/>
      <w:sz w:val="20"/>
    </w:rPr>
  </w:style>
  <w:style w:styleId="Style_19" w:type="paragraph">
    <w:name w:val="Подпись к картинке"/>
    <w:basedOn w:val="Style_3"/>
    <w:link w:val="Style_19_ch"/>
    <w:pPr>
      <w:spacing w:line="240" w:lineRule="atLeast"/>
      <w:ind/>
    </w:pPr>
    <w:rPr>
      <w:rFonts w:ascii="Times New Roman" w:hAnsi="Times New Roman"/>
      <w:color w:val="000000"/>
      <w:sz w:val="20"/>
    </w:rPr>
  </w:style>
  <w:style w:styleId="Style_19_ch" w:type="character">
    <w:name w:val="Подпись к картинке"/>
    <w:basedOn w:val="Style_3_ch"/>
    <w:link w:val="Style_19"/>
    <w:rPr>
      <w:rFonts w:ascii="Times New Roman" w:hAnsi="Times New Roman"/>
      <w:color w:val="000000"/>
      <w:sz w:val="20"/>
    </w:rPr>
  </w:style>
  <w:style w:styleId="Style_20" w:type="paragraph">
    <w:name w:val="Основной текст (6)"/>
    <w:basedOn w:val="Style_3"/>
    <w:link w:val="Style_20_ch"/>
    <w:pPr>
      <w:spacing w:line="240" w:lineRule="atLeast"/>
      <w:ind/>
    </w:pPr>
    <w:rPr>
      <w:rFonts w:ascii="Times New Roman" w:hAnsi="Times New Roman"/>
      <w:color w:val="000000"/>
      <w:sz w:val="22"/>
    </w:rPr>
  </w:style>
  <w:style w:styleId="Style_20_ch" w:type="character">
    <w:name w:val="Основной текст (6)"/>
    <w:basedOn w:val="Style_3_ch"/>
    <w:link w:val="Style_20"/>
    <w:rPr>
      <w:rFonts w:ascii="Times New Roman" w:hAnsi="Times New Roman"/>
      <w:color w:val="000000"/>
      <w:sz w:val="22"/>
    </w:rPr>
  </w:style>
  <w:style w:styleId="Style_21" w:type="paragraph">
    <w:name w:val="ConsPlusNormal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Normal"/>
    <w:link w:val="Style_21"/>
    <w:rPr>
      <w:rFonts w:ascii="Times New Roman" w:hAnsi="Times New Roman"/>
      <w:sz w:val="24"/>
    </w:rPr>
  </w:style>
  <w:style w:styleId="Style_22" w:type="paragraph">
    <w:name w:val="header"/>
    <w:basedOn w:val="Style_3"/>
    <w:link w:val="Style_22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22_ch" w:type="character">
    <w:name w:val="header"/>
    <w:basedOn w:val="Style_3_ch"/>
    <w:link w:val="Style_22"/>
    <w:rPr>
      <w:sz w:val="20"/>
    </w:rPr>
  </w:style>
  <w:style w:styleId="Style_23" w:type="paragraph">
    <w:name w:val="Основной текст (4) + 11 pt"/>
    <w:link w:val="Style_23_ch"/>
    <w:rPr>
      <w:rFonts w:ascii="Times New Roman" w:hAnsi="Times New Roman"/>
      <w:b w:val="1"/>
      <w:spacing w:val="0"/>
      <w:sz w:val="22"/>
    </w:rPr>
  </w:style>
  <w:style w:styleId="Style_23_ch" w:type="character">
    <w:name w:val="Основной текст (4) + 11 pt"/>
    <w:link w:val="Style_23"/>
    <w:rPr>
      <w:rFonts w:ascii="Times New Roman" w:hAnsi="Times New Roman"/>
      <w:b w:val="1"/>
      <w:spacing w:val="0"/>
      <w:sz w:val="22"/>
    </w:rPr>
  </w:style>
  <w:style w:styleId="Style_24" w:type="paragraph">
    <w:name w:val="Заголовок №2 (2)"/>
    <w:basedOn w:val="Style_3"/>
    <w:link w:val="Style_24_ch"/>
    <w:pPr>
      <w:spacing w:after="1020" w:line="240" w:lineRule="atLeast"/>
      <w:ind/>
      <w:outlineLvl w:val="1"/>
    </w:pPr>
    <w:rPr>
      <w:rFonts w:ascii="Times New Roman" w:hAnsi="Times New Roman"/>
      <w:color w:val="000000"/>
      <w:sz w:val="27"/>
    </w:rPr>
  </w:style>
  <w:style w:styleId="Style_24_ch" w:type="character">
    <w:name w:val="Заголовок №2 (2)"/>
    <w:basedOn w:val="Style_3_ch"/>
    <w:link w:val="Style_24"/>
    <w:rPr>
      <w:rFonts w:ascii="Times New Roman" w:hAnsi="Times New Roman"/>
      <w:color w:val="000000"/>
      <w:sz w:val="27"/>
    </w:rPr>
  </w:style>
  <w:style w:styleId="Style_25" w:type="paragraph">
    <w:name w:val="Основной текст (8)4"/>
    <w:link w:val="Style_25_ch"/>
    <w:rPr>
      <w:rFonts w:ascii="Times New Roman" w:hAnsi="Times New Roman"/>
      <w:spacing w:val="0"/>
      <w:sz w:val="28"/>
    </w:rPr>
  </w:style>
  <w:style w:styleId="Style_25_ch" w:type="character">
    <w:name w:val="Основной текст (8)4"/>
    <w:link w:val="Style_25"/>
    <w:rPr>
      <w:rFonts w:ascii="Times New Roman" w:hAnsi="Times New Roman"/>
      <w:spacing w:val="0"/>
      <w:sz w:val="28"/>
    </w:rPr>
  </w:style>
  <w:style w:styleId="Style_26" w:type="paragraph">
    <w:name w:val="Основной текст (4) + 10"/>
    <w:link w:val="Style_26_ch"/>
    <w:rPr>
      <w:rFonts w:ascii="Times New Roman" w:hAnsi="Times New Roman"/>
      <w:spacing w:val="0"/>
      <w:sz w:val="21"/>
    </w:rPr>
  </w:style>
  <w:style w:styleId="Style_26_ch" w:type="character">
    <w:name w:val="Основной текст (4) + 10"/>
    <w:link w:val="Style_26"/>
    <w:rPr>
      <w:rFonts w:ascii="Times New Roman" w:hAnsi="Times New Roman"/>
      <w:spacing w:val="0"/>
      <w:sz w:val="21"/>
    </w:rPr>
  </w:style>
  <w:style w:styleId="Style_27" w:type="paragraph">
    <w:name w:val="toc 3"/>
    <w:next w:val="Style_3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alloon Text"/>
    <w:basedOn w:val="Style_3"/>
    <w:link w:val="Style_28_ch"/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Основной текст + 9"/>
    <w:link w:val="Style_29_ch"/>
    <w:rPr>
      <w:rFonts w:ascii="Times New Roman" w:hAnsi="Times New Roman"/>
      <w:b w:val="1"/>
      <w:spacing w:val="0"/>
      <w:sz w:val="19"/>
    </w:rPr>
  </w:style>
  <w:style w:styleId="Style_29_ch" w:type="character">
    <w:name w:val="Основной текст + 9"/>
    <w:link w:val="Style_29"/>
    <w:rPr>
      <w:rFonts w:ascii="Times New Roman" w:hAnsi="Times New Roman"/>
      <w:b w:val="1"/>
      <w:spacing w:val="0"/>
      <w:sz w:val="19"/>
    </w:rPr>
  </w:style>
  <w:style w:styleId="Style_30" w:type="paragraph">
    <w:name w:val="heading 5"/>
    <w:next w:val="Style_3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Body Text"/>
    <w:basedOn w:val="Style_3"/>
    <w:link w:val="Style_31_ch"/>
    <w:pPr>
      <w:spacing w:after="120"/>
      <w:ind/>
    </w:pPr>
  </w:style>
  <w:style w:styleId="Style_31_ch" w:type="character">
    <w:name w:val="Body Text"/>
    <w:basedOn w:val="Style_3_ch"/>
    <w:link w:val="Style_31"/>
  </w:style>
  <w:style w:styleId="Style_32" w:type="paragraph">
    <w:name w:val="heading 1"/>
    <w:next w:val="Style_3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Hyperlink"/>
    <w:link w:val="Style_33_ch"/>
    <w:rPr>
      <w:color w:val="0066CC"/>
      <w:u w:val="single"/>
    </w:rPr>
  </w:style>
  <w:style w:styleId="Style_33_ch" w:type="character">
    <w:name w:val="Hyperlink"/>
    <w:link w:val="Style_33"/>
    <w:rPr>
      <w:color w:val="0066CC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Заголовок №11"/>
    <w:basedOn w:val="Style_3"/>
    <w:link w:val="Style_35_ch"/>
    <w:pPr>
      <w:spacing w:after="1020" w:line="240" w:lineRule="atLeast"/>
      <w:ind/>
      <w:outlineLvl w:val="0"/>
    </w:pPr>
    <w:rPr>
      <w:rFonts w:ascii="Times New Roman" w:hAnsi="Times New Roman"/>
      <w:color w:val="000000"/>
      <w:sz w:val="27"/>
    </w:rPr>
  </w:style>
  <w:style w:styleId="Style_35_ch" w:type="character">
    <w:name w:val="Заголовок №11"/>
    <w:basedOn w:val="Style_3_ch"/>
    <w:link w:val="Style_35"/>
    <w:rPr>
      <w:rFonts w:ascii="Times New Roman" w:hAnsi="Times New Roman"/>
      <w:color w:val="000000"/>
      <w:sz w:val="27"/>
    </w:rPr>
  </w:style>
  <w:style w:styleId="Style_36" w:type="paragraph">
    <w:name w:val="toc 1"/>
    <w:next w:val="Style_3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Основной текст (4)3"/>
    <w:link w:val="Style_37_ch"/>
    <w:rPr>
      <w:rFonts w:ascii="Times New Roman" w:hAnsi="Times New Roman"/>
      <w:spacing w:val="0"/>
      <w:sz w:val="20"/>
    </w:rPr>
  </w:style>
  <w:style w:styleId="Style_37_ch" w:type="character">
    <w:name w:val="Основной текст (4)3"/>
    <w:link w:val="Style_37"/>
    <w:rPr>
      <w:rFonts w:ascii="Times New Roman" w:hAnsi="Times New Roman"/>
      <w:spacing w:val="0"/>
      <w:sz w:val="20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9"/>
    <w:next w:val="Style_3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Основной текст (4)2"/>
    <w:link w:val="Style_41_ch"/>
    <w:rPr>
      <w:rFonts w:ascii="Times New Roman" w:hAnsi="Times New Roman"/>
      <w:spacing w:val="0"/>
      <w:sz w:val="20"/>
    </w:rPr>
  </w:style>
  <w:style w:styleId="Style_41_ch" w:type="character">
    <w:name w:val="Основной текст (4)2"/>
    <w:link w:val="Style_41"/>
    <w:rPr>
      <w:rFonts w:ascii="Times New Roman" w:hAnsi="Times New Roman"/>
      <w:spacing w:val="0"/>
      <w:sz w:val="20"/>
    </w:rPr>
  </w:style>
  <w:style w:styleId="Style_42" w:type="paragraph">
    <w:name w:val="footer"/>
    <w:basedOn w:val="Style_3"/>
    <w:link w:val="Style_42_ch"/>
    <w:pPr>
      <w:tabs>
        <w:tab w:leader="none" w:pos="4677" w:val="center"/>
        <w:tab w:leader="none" w:pos="9355" w:val="right"/>
      </w:tabs>
      <w:ind/>
    </w:pPr>
    <w:rPr>
      <w:sz w:val="20"/>
    </w:rPr>
  </w:style>
  <w:style w:styleId="Style_42_ch" w:type="character">
    <w:name w:val="footer"/>
    <w:basedOn w:val="Style_3_ch"/>
    <w:link w:val="Style_42"/>
    <w:rPr>
      <w:sz w:val="20"/>
    </w:rPr>
  </w:style>
  <w:style w:styleId="Style_43" w:type="paragraph">
    <w:name w:val="Заголовок №2 (2) + Интервал 3 pt"/>
    <w:link w:val="Style_43_ch"/>
    <w:rPr>
      <w:rFonts w:ascii="Times New Roman" w:hAnsi="Times New Roman"/>
      <w:spacing w:val="70"/>
      <w:sz w:val="27"/>
    </w:rPr>
  </w:style>
  <w:style w:styleId="Style_43_ch" w:type="character">
    <w:name w:val="Заголовок №2 (2) + Интервал 3 pt"/>
    <w:link w:val="Style_43"/>
    <w:rPr>
      <w:rFonts w:ascii="Times New Roman" w:hAnsi="Times New Roman"/>
      <w:spacing w:val="70"/>
      <w:sz w:val="27"/>
    </w:rPr>
  </w:style>
  <w:style w:styleId="Style_44" w:type="paragraph">
    <w:name w:val="toc 8"/>
    <w:next w:val="Style_3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Заголовок №3 + 13"/>
    <w:link w:val="Style_45_ch"/>
    <w:rPr>
      <w:rFonts w:ascii="Times New Roman" w:hAnsi="Times New Roman"/>
      <w:spacing w:val="0"/>
      <w:sz w:val="27"/>
    </w:rPr>
  </w:style>
  <w:style w:styleId="Style_45_ch" w:type="character">
    <w:name w:val="Заголовок №3 + 13"/>
    <w:link w:val="Style_45"/>
    <w:rPr>
      <w:rFonts w:ascii="Times New Roman" w:hAnsi="Times New Roman"/>
      <w:spacing w:val="0"/>
      <w:sz w:val="27"/>
    </w:rPr>
  </w:style>
  <w:style w:styleId="Style_46" w:type="paragraph">
    <w:name w:val="List Paragraph"/>
    <w:basedOn w:val="Style_3"/>
    <w:link w:val="Style_46_ch"/>
    <w:pPr>
      <w:ind w:firstLine="0" w:left="720"/>
      <w:contextualSpacing w:val="1"/>
    </w:pPr>
  </w:style>
  <w:style w:styleId="Style_46_ch" w:type="character">
    <w:name w:val="List Paragraph"/>
    <w:basedOn w:val="Style_3_ch"/>
    <w:link w:val="Style_46"/>
  </w:style>
  <w:style w:styleId="Style_47" w:type="paragraph">
    <w:name w:val="Основной текст (8)"/>
    <w:link w:val="Style_47_ch"/>
    <w:rPr>
      <w:rFonts w:ascii="Times New Roman" w:hAnsi="Times New Roman"/>
      <w:spacing w:val="0"/>
      <w:sz w:val="28"/>
    </w:rPr>
  </w:style>
  <w:style w:styleId="Style_47_ch" w:type="character">
    <w:name w:val="Основной текст (8)"/>
    <w:link w:val="Style_47"/>
    <w:rPr>
      <w:rFonts w:ascii="Times New Roman" w:hAnsi="Times New Roman"/>
      <w:spacing w:val="0"/>
      <w:sz w:val="28"/>
    </w:rPr>
  </w:style>
  <w:style w:styleId="Style_48" w:type="paragraph">
    <w:name w:val="Основной текст (4)"/>
    <w:link w:val="Style_48_ch"/>
    <w:rPr>
      <w:rFonts w:ascii="Times New Roman" w:hAnsi="Times New Roman"/>
      <w:spacing w:val="0"/>
      <w:sz w:val="20"/>
    </w:rPr>
  </w:style>
  <w:style w:styleId="Style_48_ch" w:type="character">
    <w:name w:val="Основной текст (4)"/>
    <w:link w:val="Style_48"/>
    <w:rPr>
      <w:rFonts w:ascii="Times New Roman" w:hAnsi="Times New Roman"/>
      <w:spacing w:val="0"/>
      <w:sz w:val="20"/>
    </w:rPr>
  </w:style>
  <w:style w:styleId="Style_49" w:type="paragraph">
    <w:name w:val="toc 5"/>
    <w:next w:val="Style_3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Основной текст (7)"/>
    <w:basedOn w:val="Style_3"/>
    <w:link w:val="Style_50_ch"/>
    <w:pPr>
      <w:spacing w:line="240" w:lineRule="atLeast"/>
      <w:ind/>
    </w:pPr>
    <w:rPr>
      <w:rFonts w:ascii="Times New Roman" w:hAnsi="Times New Roman"/>
      <w:color w:val="000000"/>
      <w:sz w:val="21"/>
    </w:rPr>
  </w:style>
  <w:style w:styleId="Style_50_ch" w:type="character">
    <w:name w:val="Основной текст (7)"/>
    <w:basedOn w:val="Style_3_ch"/>
    <w:link w:val="Style_50"/>
    <w:rPr>
      <w:rFonts w:ascii="Times New Roman" w:hAnsi="Times New Roman"/>
      <w:color w:val="000000"/>
      <w:sz w:val="21"/>
    </w:rPr>
  </w:style>
  <w:style w:styleId="Style_51" w:type="paragraph">
    <w:name w:val="Unresolved Mention"/>
    <w:link w:val="Style_51_ch"/>
    <w:rPr>
      <w:color w:val="605E5C"/>
      <w:shd w:fill="E1DFDD" w:val="clear"/>
    </w:rPr>
  </w:style>
  <w:style w:styleId="Style_51_ch" w:type="character">
    <w:name w:val="Unresolved Mention"/>
    <w:link w:val="Style_51"/>
    <w:rPr>
      <w:color w:val="605E5C"/>
      <w:shd w:fill="E1DFDD" w:val="clear"/>
    </w:rPr>
  </w:style>
  <w:style w:styleId="Style_52" w:type="paragraph">
    <w:name w:val="Заголовок №3"/>
    <w:basedOn w:val="Style_3"/>
    <w:link w:val="Style_52_ch"/>
    <w:pPr>
      <w:spacing w:line="254" w:lineRule="exact"/>
      <w:ind/>
      <w:outlineLvl w:val="2"/>
    </w:pPr>
    <w:rPr>
      <w:rFonts w:ascii="Times New Roman" w:hAnsi="Times New Roman"/>
      <w:color w:val="000000"/>
      <w:sz w:val="23"/>
    </w:rPr>
  </w:style>
  <w:style w:styleId="Style_52_ch" w:type="character">
    <w:name w:val="Заголовок №3"/>
    <w:basedOn w:val="Style_3_ch"/>
    <w:link w:val="Style_52"/>
    <w:rPr>
      <w:rFonts w:ascii="Times New Roman" w:hAnsi="Times New Roman"/>
      <w:color w:val="000000"/>
      <w:sz w:val="23"/>
    </w:rPr>
  </w:style>
  <w:style w:styleId="Style_53" w:type="paragraph">
    <w:name w:val="Основной текст (8) + 11"/>
    <w:link w:val="Style_53_ch"/>
    <w:rPr>
      <w:rFonts w:ascii="Times New Roman" w:hAnsi="Times New Roman"/>
      <w:spacing w:val="0"/>
      <w:sz w:val="23"/>
    </w:rPr>
  </w:style>
  <w:style w:styleId="Style_53_ch" w:type="character">
    <w:name w:val="Основной текст (8) + 11"/>
    <w:link w:val="Style_53"/>
    <w:rPr>
      <w:rFonts w:ascii="Times New Roman" w:hAnsi="Times New Roman"/>
      <w:spacing w:val="0"/>
      <w:sz w:val="23"/>
    </w:rPr>
  </w:style>
  <w:style w:styleId="Style_54" w:type="paragraph">
    <w:name w:val="Основной текст (8)3"/>
    <w:link w:val="Style_54_ch"/>
    <w:rPr>
      <w:rFonts w:ascii="Times New Roman" w:hAnsi="Times New Roman"/>
      <w:spacing w:val="0"/>
      <w:sz w:val="28"/>
    </w:rPr>
  </w:style>
  <w:style w:styleId="Style_54_ch" w:type="character">
    <w:name w:val="Основной текст (8)3"/>
    <w:link w:val="Style_54"/>
    <w:rPr>
      <w:rFonts w:ascii="Times New Roman" w:hAnsi="Times New Roman"/>
      <w:spacing w:val="0"/>
      <w:sz w:val="28"/>
    </w:rPr>
  </w:style>
  <w:style w:styleId="Style_55" w:type="paragraph">
    <w:name w:val="Основной текст (8)1"/>
    <w:basedOn w:val="Style_3"/>
    <w:link w:val="Style_55_ch"/>
    <w:pPr>
      <w:spacing w:before="1020" w:line="648" w:lineRule="exact"/>
      <w:ind w:hanging="480" w:left="480"/>
    </w:pPr>
    <w:rPr>
      <w:rFonts w:ascii="Times New Roman" w:hAnsi="Times New Roman"/>
      <w:color w:val="000000"/>
      <w:sz w:val="28"/>
    </w:rPr>
  </w:style>
  <w:style w:styleId="Style_55_ch" w:type="character">
    <w:name w:val="Основной текст (8)1"/>
    <w:basedOn w:val="Style_3_ch"/>
    <w:link w:val="Style_55"/>
    <w:rPr>
      <w:rFonts w:ascii="Times New Roman" w:hAnsi="Times New Roman"/>
      <w:color w:val="000000"/>
      <w:sz w:val="28"/>
    </w:rPr>
  </w:style>
  <w:style w:styleId="Style_56" w:type="paragraph">
    <w:name w:val="Основной текст1"/>
    <w:basedOn w:val="Style_3"/>
    <w:link w:val="Style_56_ch"/>
    <w:pPr>
      <w:spacing w:line="326" w:lineRule="exact"/>
      <w:ind w:hanging="360" w:left="360"/>
      <w:jc w:val="both"/>
    </w:pPr>
    <w:rPr>
      <w:rFonts w:ascii="Times New Roman" w:hAnsi="Times New Roman"/>
      <w:color w:val="000000"/>
      <w:sz w:val="23"/>
    </w:rPr>
  </w:style>
  <w:style w:styleId="Style_56_ch" w:type="character">
    <w:name w:val="Основной текст1"/>
    <w:basedOn w:val="Style_3_ch"/>
    <w:link w:val="Style_56"/>
    <w:rPr>
      <w:rFonts w:ascii="Times New Roman" w:hAnsi="Times New Roman"/>
      <w:color w:val="000000"/>
      <w:sz w:val="23"/>
    </w:rPr>
  </w:style>
  <w:style w:styleId="Style_57" w:type="paragraph">
    <w:name w:val="Subtitle"/>
    <w:next w:val="Style_3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Основной текст (8)2"/>
    <w:link w:val="Style_58_ch"/>
    <w:rPr>
      <w:rFonts w:ascii="Times New Roman" w:hAnsi="Times New Roman"/>
      <w:spacing w:val="0"/>
      <w:sz w:val="28"/>
    </w:rPr>
  </w:style>
  <w:style w:styleId="Style_58_ch" w:type="character">
    <w:name w:val="Основной текст (8)2"/>
    <w:link w:val="Style_58"/>
    <w:rPr>
      <w:rFonts w:ascii="Times New Roman" w:hAnsi="Times New Roman"/>
      <w:spacing w:val="0"/>
      <w:sz w:val="28"/>
    </w:rPr>
  </w:style>
  <w:style w:styleId="Style_59" w:type="paragraph">
    <w:name w:val="Title"/>
    <w:next w:val="Style_3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next w:val="Style_3"/>
    <w:link w:val="Style_6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0_ch" w:type="character">
    <w:name w:val="heading 4"/>
    <w:link w:val="Style_60"/>
    <w:rPr>
      <w:rFonts w:ascii="XO Thames" w:hAnsi="XO Thames"/>
      <w:b w:val="1"/>
      <w:sz w:val="24"/>
    </w:rPr>
  </w:style>
  <w:style w:styleId="Style_61" w:type="paragraph">
    <w:name w:val="heading 2"/>
    <w:next w:val="Style_3"/>
    <w:link w:val="Style_6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2025-04-11T06:47:25Z</dcterms:modified>
</cp:coreProperties>
</file>